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420" w:rsidRPr="00D36C05" w:rsidRDefault="00126420" w:rsidP="00A724C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36C05">
        <w:rPr>
          <w:rFonts w:ascii="Times New Roman" w:hAnsi="Times New Roman"/>
          <w:b/>
          <w:sz w:val="24"/>
          <w:szCs w:val="24"/>
        </w:rPr>
        <w:t xml:space="preserve">Аннотация к </w:t>
      </w:r>
      <w:r w:rsidR="004727B3">
        <w:rPr>
          <w:rFonts w:ascii="Times New Roman" w:hAnsi="Times New Roman"/>
          <w:b/>
          <w:sz w:val="24"/>
          <w:szCs w:val="24"/>
        </w:rPr>
        <w:t xml:space="preserve">рабочим программам по </w:t>
      </w:r>
      <w:proofErr w:type="gramStart"/>
      <w:r w:rsidR="004727B3">
        <w:rPr>
          <w:rFonts w:ascii="Times New Roman" w:hAnsi="Times New Roman"/>
          <w:b/>
          <w:sz w:val="24"/>
          <w:szCs w:val="24"/>
        </w:rPr>
        <w:t>ИЗО</w:t>
      </w:r>
      <w:proofErr w:type="gramEnd"/>
      <w:r w:rsidR="004727B3">
        <w:rPr>
          <w:rFonts w:ascii="Times New Roman" w:hAnsi="Times New Roman"/>
          <w:b/>
          <w:sz w:val="24"/>
          <w:szCs w:val="24"/>
        </w:rPr>
        <w:t xml:space="preserve"> на 2020</w:t>
      </w:r>
      <w:r w:rsidRPr="00D36C05">
        <w:rPr>
          <w:rFonts w:ascii="Times New Roman" w:hAnsi="Times New Roman"/>
          <w:b/>
          <w:sz w:val="24"/>
          <w:szCs w:val="24"/>
        </w:rPr>
        <w:t>-202</w:t>
      </w:r>
      <w:r w:rsidR="004727B3">
        <w:rPr>
          <w:rFonts w:ascii="Times New Roman" w:hAnsi="Times New Roman"/>
          <w:b/>
          <w:sz w:val="24"/>
          <w:szCs w:val="24"/>
        </w:rPr>
        <w:t>1</w:t>
      </w:r>
      <w:r w:rsidRPr="00D36C05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126420" w:rsidRDefault="00126420" w:rsidP="00A724C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36C05">
        <w:rPr>
          <w:rFonts w:ascii="Times New Roman" w:hAnsi="Times New Roman"/>
          <w:b/>
          <w:sz w:val="24"/>
          <w:szCs w:val="24"/>
        </w:rPr>
        <w:t>МБОУ «СОШ № 176» для 6 классов</w:t>
      </w:r>
    </w:p>
    <w:p w:rsidR="00A724C2" w:rsidRPr="00D36C05" w:rsidRDefault="00A724C2" w:rsidP="00A724C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36C05">
        <w:rPr>
          <w:rFonts w:ascii="Times New Roman" w:hAnsi="Times New Roman"/>
          <w:sz w:val="24"/>
          <w:szCs w:val="24"/>
        </w:rPr>
        <w:t xml:space="preserve">Рабочая программа по </w:t>
      </w:r>
      <w:proofErr w:type="gramStart"/>
      <w:r w:rsidRPr="00D36C05">
        <w:rPr>
          <w:rFonts w:ascii="Times New Roman" w:hAnsi="Times New Roman"/>
          <w:sz w:val="24"/>
          <w:szCs w:val="24"/>
        </w:rPr>
        <w:t>ИЗО</w:t>
      </w:r>
      <w:proofErr w:type="gramEnd"/>
      <w:r w:rsidRPr="00D36C05">
        <w:rPr>
          <w:rFonts w:ascii="Times New Roman" w:hAnsi="Times New Roman"/>
          <w:sz w:val="24"/>
          <w:szCs w:val="24"/>
        </w:rPr>
        <w:t xml:space="preserve">  </w:t>
      </w:r>
      <w:r w:rsidRPr="00D36C05">
        <w:rPr>
          <w:rFonts w:ascii="Times New Roman" w:hAnsi="Times New Roman"/>
          <w:bCs/>
          <w:sz w:val="24"/>
          <w:szCs w:val="24"/>
        </w:rPr>
        <w:t>разработана на основе: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36C05">
        <w:rPr>
          <w:rFonts w:ascii="Times New Roman" w:hAnsi="Times New Roman"/>
          <w:bCs/>
          <w:sz w:val="24"/>
          <w:szCs w:val="24"/>
        </w:rPr>
        <w:t xml:space="preserve">-Федеральный закон «Об образовании в Российской Федерации" от 29 декабря </w:t>
      </w:r>
      <w:smartTag w:uri="urn:schemas-microsoft-com:office:smarttags" w:element="metricconverter">
        <w:smartTagPr>
          <w:attr w:name="ProductID" w:val="2012 г"/>
        </w:smartTagPr>
        <w:r w:rsidRPr="00D36C05">
          <w:rPr>
            <w:rFonts w:ascii="Times New Roman" w:hAnsi="Times New Roman"/>
            <w:bCs/>
            <w:sz w:val="24"/>
            <w:szCs w:val="24"/>
          </w:rPr>
          <w:t>2012 г</w:t>
        </w:r>
      </w:smartTag>
      <w:r w:rsidRPr="00D36C05">
        <w:rPr>
          <w:rFonts w:ascii="Times New Roman" w:hAnsi="Times New Roman"/>
          <w:bCs/>
          <w:sz w:val="24"/>
          <w:szCs w:val="24"/>
        </w:rPr>
        <w:t xml:space="preserve">. N 273-ФЗ /с последующими изменениями и дополнениями/; 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36C05">
        <w:rPr>
          <w:rFonts w:ascii="Times New Roman" w:hAnsi="Times New Roman"/>
          <w:bCs/>
          <w:sz w:val="24"/>
          <w:szCs w:val="24"/>
        </w:rPr>
        <w:t>-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17.12.2010г. №1897/с последующими изменениями и дополнениями/;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36C05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 xml:space="preserve">-на основе программы «Изобразительное искусство и художественный труд» авторского коллектива под руководством Б. М. </w:t>
      </w:r>
      <w:proofErr w:type="spellStart"/>
      <w:r w:rsidRPr="00D36C05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Неменского</w:t>
      </w:r>
      <w:proofErr w:type="spellEnd"/>
      <w:r w:rsidRPr="00D36C05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 xml:space="preserve">.  5-7 классы: пособие для учителей общеобразовательных учреждений/(Б.М. </w:t>
      </w:r>
      <w:proofErr w:type="spellStart"/>
      <w:r w:rsidRPr="00D36C05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Неменский</w:t>
      </w:r>
      <w:proofErr w:type="spellEnd"/>
      <w:r w:rsidRPr="00D36C05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 xml:space="preserve">, Л.А. </w:t>
      </w:r>
      <w:proofErr w:type="spellStart"/>
      <w:r w:rsidRPr="00D36C05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Неменская</w:t>
      </w:r>
      <w:proofErr w:type="spellEnd"/>
      <w:r w:rsidRPr="00D36C05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 xml:space="preserve">, Н.А. Горяева, А.С. Питерских). – М.: Просвещение, </w:t>
      </w:r>
      <w:smartTag w:uri="urn:schemas-microsoft-com:office:smarttags" w:element="metricconverter">
        <w:smartTagPr>
          <w:attr w:name="ProductID" w:val="2016 г"/>
        </w:smartTagPr>
        <w:r w:rsidRPr="00D36C05">
          <w:rPr>
            <w:rFonts w:ascii="Times New Roman" w:hAnsi="Times New Roman" w:cs="Tahoma"/>
            <w:kern w:val="3"/>
            <w:sz w:val="24"/>
            <w:szCs w:val="24"/>
            <w:lang w:eastAsia="ja-JP" w:bidi="fa-IR"/>
          </w:rPr>
          <w:t>2016 г</w:t>
        </w:r>
      </w:smartTag>
      <w:r w:rsidRPr="00D36C05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. 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</w:t>
      </w:r>
      <w:r w:rsidRPr="00D36C05">
        <w:rPr>
          <w:rFonts w:ascii="Times New Roman CYR" w:hAnsi="Times New Roman CYR" w:cs="Times New Roman CYR"/>
          <w:kern w:val="3"/>
          <w:sz w:val="24"/>
          <w:szCs w:val="24"/>
          <w:lang w:eastAsia="ja-JP" w:bidi="fa-IR"/>
        </w:rPr>
        <w:t xml:space="preserve"> </w:t>
      </w:r>
    </w:p>
    <w:p w:rsidR="00126420" w:rsidRPr="00D36C05" w:rsidRDefault="00126420" w:rsidP="00D36C05">
      <w:pPr>
        <w:pStyle w:val="a3"/>
        <w:spacing w:before="0" w:beforeAutospacing="0" w:after="0" w:afterAutospacing="0"/>
        <w:ind w:firstLine="709"/>
        <w:jc w:val="both"/>
      </w:pPr>
      <w:r w:rsidRPr="00D36C05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126420" w:rsidRPr="00D36C05" w:rsidRDefault="00126420" w:rsidP="00D36C05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D36C05">
        <w:rPr>
          <w:rFonts w:ascii="Times New Roman" w:hAnsi="Times New Roman"/>
          <w:sz w:val="24"/>
          <w:szCs w:val="24"/>
        </w:rPr>
        <w:t>Количество часов:</w:t>
      </w:r>
      <w:r w:rsidR="00A724C2">
        <w:rPr>
          <w:rFonts w:ascii="Times New Roman" w:hAnsi="Times New Roman"/>
          <w:sz w:val="24"/>
          <w:szCs w:val="24"/>
        </w:rPr>
        <w:t xml:space="preserve"> в</w:t>
      </w:r>
      <w:r w:rsidRPr="00D36C05">
        <w:rPr>
          <w:rFonts w:ascii="Times New Roman" w:hAnsi="Times New Roman"/>
          <w:sz w:val="24"/>
          <w:szCs w:val="24"/>
        </w:rPr>
        <w:t>сего 3</w:t>
      </w:r>
      <w:r w:rsidR="004727B3">
        <w:rPr>
          <w:rFonts w:ascii="Times New Roman" w:hAnsi="Times New Roman"/>
          <w:sz w:val="24"/>
          <w:szCs w:val="24"/>
        </w:rPr>
        <w:t>4</w:t>
      </w:r>
      <w:r w:rsidRPr="00D36C05">
        <w:rPr>
          <w:rFonts w:ascii="Times New Roman" w:hAnsi="Times New Roman"/>
          <w:sz w:val="24"/>
          <w:szCs w:val="24"/>
        </w:rPr>
        <w:t xml:space="preserve"> час</w:t>
      </w:r>
      <w:r w:rsidR="004727B3">
        <w:rPr>
          <w:rFonts w:ascii="Times New Roman" w:hAnsi="Times New Roman"/>
          <w:sz w:val="24"/>
          <w:szCs w:val="24"/>
        </w:rPr>
        <w:t>а</w:t>
      </w:r>
      <w:bookmarkStart w:id="0" w:name="_GoBack"/>
      <w:bookmarkEnd w:id="0"/>
      <w:r w:rsidRPr="00D36C05">
        <w:rPr>
          <w:rFonts w:ascii="Times New Roman" w:hAnsi="Times New Roman"/>
          <w:sz w:val="24"/>
          <w:szCs w:val="24"/>
        </w:rPr>
        <w:t>, в неделю  1  час.</w:t>
      </w:r>
    </w:p>
    <w:p w:rsidR="00126420" w:rsidRPr="00D36C05" w:rsidRDefault="00126420" w:rsidP="00D36C05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D36C05">
        <w:rPr>
          <w:rFonts w:ascii="Times New Roman" w:hAnsi="Times New Roman"/>
          <w:b/>
          <w:sz w:val="24"/>
          <w:szCs w:val="24"/>
        </w:rPr>
        <w:t xml:space="preserve">Плановых контрольных уроков  </w:t>
      </w:r>
      <w:r w:rsidR="00A724C2">
        <w:rPr>
          <w:rFonts w:ascii="Times New Roman" w:hAnsi="Times New Roman"/>
          <w:sz w:val="24"/>
          <w:szCs w:val="24"/>
        </w:rPr>
        <w:t>2</w:t>
      </w:r>
      <w:r w:rsidRPr="00D36C05">
        <w:rPr>
          <w:rFonts w:ascii="Times New Roman" w:hAnsi="Times New Roman"/>
          <w:sz w:val="24"/>
          <w:szCs w:val="24"/>
        </w:rPr>
        <w:t>, тестов 2 час.</w:t>
      </w:r>
    </w:p>
    <w:p w:rsidR="00126420" w:rsidRPr="00D36C05" w:rsidRDefault="00126420" w:rsidP="00D36C0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D36C05">
        <w:rPr>
          <w:b/>
        </w:rPr>
        <w:t xml:space="preserve">Используемый  учебно-методический комплект </w:t>
      </w:r>
    </w:p>
    <w:p w:rsidR="00126420" w:rsidRPr="00D36C05" w:rsidRDefault="00126420" w:rsidP="00D36C05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D36C05">
        <w:rPr>
          <w:rFonts w:ascii="Times New Roman" w:hAnsi="Times New Roman"/>
          <w:sz w:val="24"/>
          <w:szCs w:val="24"/>
        </w:rPr>
        <w:t>Неменская</w:t>
      </w:r>
      <w:proofErr w:type="spellEnd"/>
      <w:r w:rsidRPr="00D36C05">
        <w:rPr>
          <w:rFonts w:ascii="Times New Roman" w:hAnsi="Times New Roman"/>
          <w:sz w:val="24"/>
          <w:szCs w:val="24"/>
        </w:rPr>
        <w:t xml:space="preserve"> Л.А. Изобразительное искусство.  Искусство в жизни человека:  Учебник по ФГОС  6 </w:t>
      </w:r>
      <w:proofErr w:type="spellStart"/>
      <w:r w:rsidRPr="00D36C05">
        <w:rPr>
          <w:rFonts w:ascii="Times New Roman" w:hAnsi="Times New Roman"/>
          <w:sz w:val="24"/>
          <w:szCs w:val="24"/>
        </w:rPr>
        <w:t>кл</w:t>
      </w:r>
      <w:proofErr w:type="spellEnd"/>
      <w:r w:rsidRPr="00D36C05">
        <w:rPr>
          <w:rFonts w:ascii="Times New Roman" w:hAnsi="Times New Roman"/>
          <w:sz w:val="24"/>
          <w:szCs w:val="24"/>
        </w:rPr>
        <w:t xml:space="preserve">. / под ред. Б. М. </w:t>
      </w:r>
      <w:proofErr w:type="spellStart"/>
      <w:r w:rsidRPr="00D36C05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D36C05">
        <w:rPr>
          <w:rFonts w:ascii="Times New Roman" w:hAnsi="Times New Roman"/>
          <w:sz w:val="24"/>
          <w:szCs w:val="24"/>
        </w:rPr>
        <w:t xml:space="preserve">.  М.: Просвещение,  </w:t>
      </w:r>
      <w:smartTag w:uri="urn:schemas-microsoft-com:office:smarttags" w:element="metricconverter">
        <w:smartTagPr>
          <w:attr w:name="ProductID" w:val="2016 г"/>
        </w:smartTagPr>
        <w:r w:rsidRPr="00D36C05">
          <w:rPr>
            <w:rFonts w:ascii="Times New Roman" w:hAnsi="Times New Roman"/>
            <w:sz w:val="24"/>
            <w:szCs w:val="24"/>
          </w:rPr>
          <w:t>2016 г</w:t>
        </w:r>
      </w:smartTag>
      <w:r w:rsidRPr="00D36C05">
        <w:rPr>
          <w:rFonts w:ascii="Times New Roman" w:hAnsi="Times New Roman"/>
          <w:sz w:val="24"/>
          <w:szCs w:val="24"/>
        </w:rPr>
        <w:t>.</w:t>
      </w:r>
    </w:p>
    <w:p w:rsidR="00126420" w:rsidRPr="00D36C05" w:rsidRDefault="00126420" w:rsidP="00D36C0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Cs/>
          <w:szCs w:val="24"/>
        </w:rPr>
      </w:pPr>
      <w:r w:rsidRPr="00D36C05">
        <w:rPr>
          <w:b/>
          <w:szCs w:val="24"/>
        </w:rPr>
        <w:t>Цели</w:t>
      </w:r>
      <w:r w:rsidRPr="00D36C05">
        <w:rPr>
          <w:bCs/>
          <w:szCs w:val="24"/>
        </w:rPr>
        <w:t>: развитие  визуально-пространственного  мышления  учащихся  как  формы эмоционально-ценностного,  эстетического  освоения  мира,  как  формы  самовыражения  и ориентации в художественном и нравственном пространстве культуры</w:t>
      </w:r>
    </w:p>
    <w:p w:rsidR="00126420" w:rsidRPr="00D36C05" w:rsidRDefault="00126420" w:rsidP="00D36C05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szCs w:val="24"/>
        </w:rPr>
      </w:pPr>
      <w:r w:rsidRPr="00D36C05">
        <w:rPr>
          <w:b/>
          <w:szCs w:val="24"/>
        </w:rPr>
        <w:t>Общая характеристика</w:t>
      </w:r>
      <w:r w:rsidRPr="00D36C05">
        <w:rPr>
          <w:szCs w:val="24"/>
        </w:rPr>
        <w:t xml:space="preserve">: Учебный  предмет  «Изобразительное  искусство»  имеет  интегративный  характер, включает  основы  разных  видов  визуально-пространственных  </w:t>
      </w:r>
      <w:proofErr w:type="gramStart"/>
      <w:r w:rsidRPr="00D36C05">
        <w:rPr>
          <w:szCs w:val="24"/>
        </w:rPr>
        <w:t>искусств:  живопись, графику,  скульптуру,  дизайн,  архитектуру,  декоративно-прикладное  искусство, изображение в зрелищных и экранных искусствах.</w:t>
      </w:r>
      <w:proofErr w:type="gramEnd"/>
    </w:p>
    <w:p w:rsidR="00126420" w:rsidRPr="00D36C05" w:rsidRDefault="00126420" w:rsidP="00D36C05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szCs w:val="24"/>
        </w:rPr>
      </w:pPr>
      <w:r w:rsidRPr="00D36C05">
        <w:rPr>
          <w:szCs w:val="24"/>
        </w:rPr>
        <w:t xml:space="preserve">Примерная  программа  по  изобразительному  искусству  разработана  с  учётом </w:t>
      </w:r>
      <w:proofErr w:type="spellStart"/>
      <w:r w:rsidRPr="00D36C05">
        <w:rPr>
          <w:szCs w:val="24"/>
        </w:rPr>
        <w:t>межпредметных</w:t>
      </w:r>
      <w:proofErr w:type="spellEnd"/>
      <w:r w:rsidRPr="00D36C05">
        <w:rPr>
          <w:szCs w:val="24"/>
        </w:rPr>
        <w:t xml:space="preserve">  и  </w:t>
      </w:r>
      <w:proofErr w:type="spellStart"/>
      <w:r w:rsidRPr="00D36C05">
        <w:rPr>
          <w:szCs w:val="24"/>
        </w:rPr>
        <w:t>внутрипредметных</w:t>
      </w:r>
      <w:proofErr w:type="spellEnd"/>
      <w:r w:rsidRPr="00D36C05">
        <w:rPr>
          <w:szCs w:val="24"/>
        </w:rPr>
        <w:t xml:space="preserve">  связей,  логики  учебного  процесса,  задач формирования у школьника эстетического отношения к миру, развития творческого потенциала и коммуникативных способностей.</w:t>
      </w:r>
    </w:p>
    <w:p w:rsidR="00126420" w:rsidRPr="00D36C05" w:rsidRDefault="00126420" w:rsidP="00D36C05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szCs w:val="24"/>
        </w:rPr>
      </w:pPr>
      <w:r w:rsidRPr="00D36C05">
        <w:rPr>
          <w:szCs w:val="24"/>
        </w:rPr>
        <w:t xml:space="preserve">Изобразительное  искусство  в  основной  школе  является  базовым  предметом.  Его уникальность  и  значимость  определяются  нацеленностью  на  развитие художественных способностей и творческого потенциала ребёнка, на формирование ассоциативно-образного  и  пространственного  мышления,  интуиции, одномоментного  восприятия  сложных  объектов  и  явлений,  эмоционального оценивания,  способности  к  парадоксальным  выводам,  к  познанию  мира  через чувства  и  эмоции.  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b/>
          <w:sz w:val="24"/>
          <w:szCs w:val="24"/>
        </w:rPr>
        <w:t>Ценностные ориентиры:</w:t>
      </w:r>
      <w:r w:rsidRPr="00D36C05">
        <w:rPr>
          <w:rFonts w:ascii="Times New Roman" w:hAnsi="Times New Roman"/>
          <w:sz w:val="24"/>
          <w:szCs w:val="24"/>
          <w:lang w:eastAsia="ru-RU"/>
        </w:rPr>
        <w:t xml:space="preserve">      Учебные задания года предусматривают дальнейшее развитие навыков работы с гуашью, пастелью, пластилином, бумагой. В процессе овладения навыками работы с разнообразными материалами дети приходят к пониманию красоты творчества.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 xml:space="preserve">В рабочей программе определены система уроков, дидактическая модель обучения, педагогические средства, с помощью которых планируется формирование и освоение знаний и соответствующих умений и навыков. 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 xml:space="preserve">      В тематическом плане определены виды и приемы художественной деятельности школьников на уроках изобразительного искусства с использованием разнообразных форм выражения: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>– изображение на плоскости и в объеме (с натуры, по памяти, по представлению);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>– декоративная и конструктивная работа;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>– восприятие явлений действительности и произведений искусства;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lastRenderedPageBreak/>
        <w:t>– обсуждение работ товарищей, результатов коллективного творчества, в процессе которого формируются навыки учебного сотрудничества (умение договариваться, распределять работу, оценивать свой вклад в деятельность и ее общий результат) и индивидуальной работы на уроках;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>– изучение художественного наследия;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>– подбор иллюстративного материала к изучаемым темам;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>– прослушивание музыкальных и литературных произведений (народных, классических, современных).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 xml:space="preserve">      Темы и задания уроков предполагают  умение организовывать уроки-диспуты, уроки – творческие отчеты, уроки-экскурсии. От урока к уроку происходит постоянная смена художественных материалов, овладение их выразительными возможностями.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>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формирования личности ребенка.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 xml:space="preserve">      Тематическим планом предусматривается широкое использование наглядных пособий, материалов и инструментария информационно-технологической и методической поддержки как из учебника и коллекций классических произведений, так и из арсенала авторских разработок педагога.</w:t>
      </w:r>
    </w:p>
    <w:p w:rsidR="00126420" w:rsidRPr="00D36C05" w:rsidRDefault="00126420" w:rsidP="00D36C05">
      <w:pPr>
        <w:pStyle w:val="2"/>
        <w:ind w:firstLine="709"/>
        <w:jc w:val="both"/>
        <w:rPr>
          <w:color w:val="000000"/>
          <w:sz w:val="24"/>
        </w:rPr>
      </w:pPr>
      <w:r w:rsidRPr="00D36C05">
        <w:rPr>
          <w:color w:val="000000"/>
          <w:sz w:val="24"/>
        </w:rPr>
        <w:t>Планируемые результаты изучения учебного предмета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 xml:space="preserve">Должны знать: 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>- о месте и значении изобразительных иску</w:t>
      </w:r>
      <w:proofErr w:type="gramStart"/>
      <w:r w:rsidRPr="00D36C05">
        <w:rPr>
          <w:rFonts w:ascii="Times New Roman" w:hAnsi="Times New Roman"/>
          <w:sz w:val="24"/>
          <w:szCs w:val="24"/>
          <w:lang w:eastAsia="ru-RU"/>
        </w:rPr>
        <w:t>сств в ж</w:t>
      </w:r>
      <w:proofErr w:type="gramEnd"/>
      <w:r w:rsidRPr="00D36C05">
        <w:rPr>
          <w:rFonts w:ascii="Times New Roman" w:hAnsi="Times New Roman"/>
          <w:sz w:val="24"/>
          <w:szCs w:val="24"/>
          <w:lang w:eastAsia="ru-RU"/>
        </w:rPr>
        <w:t>изни человека и общества;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>- знать о существовании изобразительного искусства во все времена, иметь представление о многообразии образных языков искусства и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D36C05">
        <w:rPr>
          <w:rFonts w:ascii="Times New Roman" w:hAnsi="Times New Roman"/>
          <w:sz w:val="24"/>
          <w:szCs w:val="24"/>
          <w:lang w:eastAsia="ru-RU"/>
        </w:rPr>
        <w:t>особенностях</w:t>
      </w:r>
      <w:proofErr w:type="gramEnd"/>
      <w:r w:rsidRPr="00D36C05">
        <w:rPr>
          <w:rFonts w:ascii="Times New Roman" w:hAnsi="Times New Roman"/>
          <w:sz w:val="24"/>
          <w:szCs w:val="24"/>
          <w:lang w:eastAsia="ru-RU"/>
        </w:rPr>
        <w:t xml:space="preserve"> видения мира в разные эпохи;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>- понимать взаимосвязь реальной действительности и её художественного изображения в искусстве, её претворение в художественный образ;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>- знать основные виды и жанры изобразительного искусства, иметь представление об основных этапах развития портрета, пейзажа и натюрморта в истории искусства;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>- называть имена выдающихся художников и произведения искусства в жанрах портрета, пейзажа и натюрморта в мировом и отечественном искусстве;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>- понимать особенности творчества и значение в отечественной культуре великих русских художников пейзажистов, мастеров портрета и натюрморта;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>- знать основные средства художественной выразительности в изобразительном искусстве (линия, пятно, тон, цвет, форма, перспектива), особенности ритмической организации изображения;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>- знать разные художественные материалы, художественные техники и их значение в создании художественного образа;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>- пользоваться красками (гуашь и акварель), несколькими графическими материалами (карандаш, тушь), обладать первичными навыками лепки, уметь использовать коллажные техники;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 xml:space="preserve">- видеть конструктивную форму предмета, владеть первичными навыками плоскостного и объёмного изображений предмета и группы предметов; 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>- знать общие правила построения головы человека;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>- уметь пользоваться начальными правилами линейной и воздушной перспективы;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>- 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 и по памяти;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C05">
        <w:rPr>
          <w:rFonts w:ascii="Times New Roman" w:hAnsi="Times New Roman"/>
          <w:sz w:val="24"/>
          <w:szCs w:val="24"/>
          <w:lang w:eastAsia="ru-RU"/>
        </w:rPr>
        <w:t>- создавать творческие композиционные работы в разных материалах с натуры, по памяти и по воображению.</w:t>
      </w:r>
    </w:p>
    <w:p w:rsidR="00126420" w:rsidRPr="00D36C05" w:rsidRDefault="00126420" w:rsidP="00D36C05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sz w:val="24"/>
          <w:szCs w:val="24"/>
        </w:rPr>
      </w:pPr>
      <w:r w:rsidRPr="00D36C05">
        <w:rPr>
          <w:rStyle w:val="a5"/>
          <w:rFonts w:ascii="Times New Roman" w:hAnsi="Times New Roman"/>
          <w:bCs/>
          <w:sz w:val="24"/>
          <w:szCs w:val="24"/>
        </w:rPr>
        <w:t xml:space="preserve"> Формы организации учебного процесса</w:t>
      </w:r>
      <w:r w:rsidRPr="00D36C05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D36C05">
        <w:rPr>
          <w:rFonts w:ascii="Times New Roman" w:hAnsi="Times New Roman"/>
          <w:sz w:val="24"/>
          <w:szCs w:val="24"/>
        </w:rPr>
        <w:t>фронтальная беседа, устная дискуссия, коллективная и самостоятельная работа. </w:t>
      </w:r>
    </w:p>
    <w:p w:rsidR="00126420" w:rsidRPr="00D36C05" w:rsidRDefault="00126420" w:rsidP="00D36C05">
      <w:pPr>
        <w:pStyle w:val="a3"/>
        <w:spacing w:before="0" w:beforeAutospacing="0" w:after="0" w:afterAutospacing="0"/>
        <w:ind w:firstLine="709"/>
        <w:jc w:val="both"/>
        <w:outlineLvl w:val="0"/>
      </w:pPr>
      <w:r w:rsidRPr="00D36C05">
        <w:rPr>
          <w:rStyle w:val="a5"/>
          <w:bCs/>
        </w:rPr>
        <w:t>Преобладающие формы  контроля знаний, умений, навыков</w:t>
      </w:r>
      <w:r w:rsidRPr="00D36C05">
        <w:rPr>
          <w:rStyle w:val="a5"/>
          <w:b w:val="0"/>
        </w:rPr>
        <w:t xml:space="preserve"> </w:t>
      </w:r>
      <w:r w:rsidR="00D36C05">
        <w:rPr>
          <w:rStyle w:val="a5"/>
          <w:b w:val="0"/>
        </w:rPr>
        <w:t>обобщающие  уроки</w:t>
      </w:r>
      <w:r w:rsidRPr="00D36C05">
        <w:rPr>
          <w:rStyle w:val="a5"/>
          <w:b w:val="0"/>
        </w:rPr>
        <w:t xml:space="preserve">, </w:t>
      </w:r>
      <w:r w:rsidRPr="00D36C05">
        <w:t>викторин</w:t>
      </w:r>
      <w:r w:rsidR="00D36C05">
        <w:t>ы</w:t>
      </w:r>
      <w:r w:rsidRPr="00D36C05">
        <w:t>;  кроссворд</w:t>
      </w:r>
      <w:r w:rsidR="00D36C05">
        <w:t>ы</w:t>
      </w:r>
      <w:r w:rsidRPr="00D36C05">
        <w:rPr>
          <w:rStyle w:val="a5"/>
          <w:b w:val="0"/>
        </w:rPr>
        <w:t xml:space="preserve">,  </w:t>
      </w:r>
      <w:r w:rsidRPr="00D36C05">
        <w:t xml:space="preserve">тестирования. </w:t>
      </w:r>
      <w:r w:rsidRPr="00D36C05">
        <w:rPr>
          <w:rStyle w:val="a5"/>
          <w:b w:val="0"/>
        </w:rPr>
        <w:t xml:space="preserve"> Устные  проверки  знаний  проводятся  в  форме  собеседования, защиты  рефератов,   </w:t>
      </w:r>
      <w:r w:rsidRPr="00D36C05">
        <w:t>выставки творческих (индивиду</w:t>
      </w:r>
      <w:r w:rsidR="00A724C2">
        <w:t>альных и коллективных) работ.</w:t>
      </w:r>
    </w:p>
    <w:sectPr w:rsidR="00126420" w:rsidRPr="00D36C05" w:rsidSect="00D36C0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04EB4"/>
    <w:multiLevelType w:val="multilevel"/>
    <w:tmpl w:val="A1C6A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6408"/>
    <w:rsid w:val="00070FF2"/>
    <w:rsid w:val="00126420"/>
    <w:rsid w:val="00173E78"/>
    <w:rsid w:val="00177AAF"/>
    <w:rsid w:val="001876A1"/>
    <w:rsid w:val="001B27AA"/>
    <w:rsid w:val="00216BC1"/>
    <w:rsid w:val="0025083C"/>
    <w:rsid w:val="00305436"/>
    <w:rsid w:val="00373CE0"/>
    <w:rsid w:val="003D1D3C"/>
    <w:rsid w:val="003E67E8"/>
    <w:rsid w:val="00402492"/>
    <w:rsid w:val="004727B3"/>
    <w:rsid w:val="004D6AAF"/>
    <w:rsid w:val="004E0F6C"/>
    <w:rsid w:val="00501867"/>
    <w:rsid w:val="00515339"/>
    <w:rsid w:val="006D1E6E"/>
    <w:rsid w:val="007E734D"/>
    <w:rsid w:val="008062CA"/>
    <w:rsid w:val="008D4941"/>
    <w:rsid w:val="00916C30"/>
    <w:rsid w:val="009423C5"/>
    <w:rsid w:val="00A21062"/>
    <w:rsid w:val="00A724C2"/>
    <w:rsid w:val="00A95998"/>
    <w:rsid w:val="00BE1309"/>
    <w:rsid w:val="00C41B21"/>
    <w:rsid w:val="00C56408"/>
    <w:rsid w:val="00D36C05"/>
    <w:rsid w:val="00D6230E"/>
    <w:rsid w:val="00E34234"/>
    <w:rsid w:val="00E465D9"/>
    <w:rsid w:val="00EE06A7"/>
    <w:rsid w:val="00FF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CE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8062CA"/>
    <w:rPr>
      <w:rFonts w:ascii="Times New Roman" w:hAnsi="Times New Roman" w:cs="Times New Roman"/>
      <w:b/>
      <w:bCs/>
      <w:color w:val="339966"/>
      <w:sz w:val="24"/>
      <w:szCs w:val="24"/>
      <w:lang w:eastAsia="ru-RU"/>
    </w:rPr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C56408"/>
    <w:pPr>
      <w:spacing w:line="240" w:lineRule="atLeast"/>
      <w:ind w:left="720"/>
      <w:contextualSpacing/>
    </w:pPr>
    <w:rPr>
      <w:rFonts w:ascii="Times New Roman" w:hAnsi="Times New Roman"/>
      <w:sz w:val="24"/>
      <w:szCs w:val="32"/>
    </w:rPr>
  </w:style>
  <w:style w:type="character" w:styleId="a5">
    <w:name w:val="Strong"/>
    <w:uiPriority w:val="99"/>
    <w:qFormat/>
    <w:rsid w:val="008062CA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72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2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2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2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2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2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2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2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2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2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2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2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1042</Words>
  <Characters>5941</Characters>
  <Application>Microsoft Office Word</Application>
  <DocSecurity>0</DocSecurity>
  <Lines>49</Lines>
  <Paragraphs>13</Paragraphs>
  <ScaleCrop>false</ScaleCrop>
  <Company/>
  <LinksUpToDate>false</LinksUpToDate>
  <CharactersWithSpaces>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рабочим программам по ИЗО на 2019-2020 учебный год</dc:title>
  <dc:subject/>
  <dc:creator>Доронина Ольга Александровна</dc:creator>
  <cp:keywords/>
  <dc:description/>
  <cp:lastModifiedBy>Доронина Ольга Александровна</cp:lastModifiedBy>
  <cp:revision>8</cp:revision>
  <dcterms:created xsi:type="dcterms:W3CDTF">2020-03-21T18:24:00Z</dcterms:created>
  <dcterms:modified xsi:type="dcterms:W3CDTF">2020-09-18T04:12:00Z</dcterms:modified>
</cp:coreProperties>
</file>